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F7E" w:rsidRDefault="00842F7E" w:rsidP="00AF5087">
      <w:pPr>
        <w:pStyle w:val="ConsPlusNormal"/>
        <w:ind w:left="567" w:right="566"/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>
        <w:rPr>
          <w:rFonts w:ascii="Times New Roman" w:hAnsi="Times New Roman" w:cs="Times New Roman"/>
          <w:b/>
          <w:color w:val="1F497D" w:themeColor="text2"/>
          <w:sz w:val="24"/>
          <w:szCs w:val="24"/>
        </w:rPr>
        <w:t>О</w:t>
      </w:r>
      <w:r w:rsidRPr="00CE5D8A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б уровне нормативных потерь электроэнергии на </w:t>
      </w:r>
      <w:r>
        <w:rPr>
          <w:rFonts w:ascii="Times New Roman" w:hAnsi="Times New Roman" w:cs="Times New Roman"/>
          <w:b/>
          <w:color w:val="1F497D" w:themeColor="text2"/>
          <w:sz w:val="24"/>
          <w:szCs w:val="24"/>
        </w:rPr>
        <w:t>201</w:t>
      </w:r>
      <w:r w:rsidR="00EA439B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7</w:t>
      </w:r>
      <w:r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год</w:t>
      </w:r>
      <w:r w:rsidRPr="00CE5D8A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с указанием источника опубликования решения об установлении уровня нормативных потерь</w:t>
      </w:r>
    </w:p>
    <w:p w:rsidR="00842F7E" w:rsidRPr="00CE5D8A" w:rsidRDefault="00842F7E" w:rsidP="00842F7E">
      <w:pPr>
        <w:pStyle w:val="ConsPlusNormal"/>
        <w:jc w:val="both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80"/>
        <w:gridCol w:w="2283"/>
        <w:gridCol w:w="3057"/>
        <w:gridCol w:w="2268"/>
        <w:gridCol w:w="2233"/>
      </w:tblGrid>
      <w:tr w:rsidR="00AF5087" w:rsidRPr="00CE5D8A" w:rsidTr="00EA439B">
        <w:trPr>
          <w:trHeight w:val="2273"/>
          <w:jc w:val="center"/>
        </w:trPr>
        <w:tc>
          <w:tcPr>
            <w:tcW w:w="580" w:type="dxa"/>
            <w:vAlign w:val="center"/>
          </w:tcPr>
          <w:p w:rsidR="00AF5087" w:rsidRPr="00CE5D8A" w:rsidRDefault="00AF5087" w:rsidP="006D7A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83" w:type="dxa"/>
            <w:vAlign w:val="center"/>
          </w:tcPr>
          <w:p w:rsidR="00AF5087" w:rsidRPr="00CE5D8A" w:rsidRDefault="00AF5087" w:rsidP="006D7A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Наименование зоны энергоснабжения /</w:t>
            </w:r>
          </w:p>
          <w:p w:rsidR="00AF5087" w:rsidRPr="00CE5D8A" w:rsidRDefault="00AF5087" w:rsidP="006D7A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</w:p>
        </w:tc>
        <w:tc>
          <w:tcPr>
            <w:tcW w:w="3057" w:type="dxa"/>
            <w:vAlign w:val="center"/>
          </w:tcPr>
          <w:p w:rsidR="00AF5087" w:rsidRPr="00CE5D8A" w:rsidRDefault="00AF5087" w:rsidP="006D7A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Решение об установление уровня нормативных потерь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268" w:type="dxa"/>
            <w:vAlign w:val="center"/>
          </w:tcPr>
          <w:p w:rsidR="00AF5087" w:rsidRPr="00CE5D8A" w:rsidRDefault="00AF5087" w:rsidP="00D07C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Норматив технологических потерь электрической энергии по электрическим сетям на 201</w:t>
            </w:r>
            <w:r w:rsidR="00EA439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% от отпуска электрической энергии в сеть</w:t>
            </w:r>
          </w:p>
        </w:tc>
        <w:tc>
          <w:tcPr>
            <w:tcW w:w="2233" w:type="dxa"/>
            <w:vAlign w:val="center"/>
          </w:tcPr>
          <w:p w:rsidR="00AF5087" w:rsidRPr="00CE5D8A" w:rsidRDefault="00BC5525" w:rsidP="00BC55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 опубликования решения об установлении уровня нормативных потерь</w:t>
            </w:r>
          </w:p>
        </w:tc>
      </w:tr>
      <w:tr w:rsidR="00AF5087" w:rsidRPr="00CE5D8A" w:rsidTr="00EA439B">
        <w:trPr>
          <w:trHeight w:val="276"/>
          <w:jc w:val="center"/>
        </w:trPr>
        <w:tc>
          <w:tcPr>
            <w:tcW w:w="580" w:type="dxa"/>
            <w:tcBorders>
              <w:bottom w:val="single" w:sz="4" w:space="0" w:color="auto"/>
            </w:tcBorders>
            <w:vAlign w:val="center"/>
          </w:tcPr>
          <w:p w:rsidR="00AF5087" w:rsidRPr="00A408BF" w:rsidRDefault="00AF5087" w:rsidP="006D7A9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8B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83" w:type="dxa"/>
            <w:vAlign w:val="center"/>
          </w:tcPr>
          <w:p w:rsidR="00AF5087" w:rsidRPr="00A408BF" w:rsidRDefault="00AF5087" w:rsidP="006D7A9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8B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057" w:type="dxa"/>
            <w:vAlign w:val="center"/>
          </w:tcPr>
          <w:p w:rsidR="00AF5087" w:rsidRPr="00A408BF" w:rsidRDefault="00AF5087" w:rsidP="006D7A9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8B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68" w:type="dxa"/>
            <w:vAlign w:val="center"/>
          </w:tcPr>
          <w:p w:rsidR="00AF5087" w:rsidRPr="00A408BF" w:rsidRDefault="00AF5087" w:rsidP="006D7A9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8B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233" w:type="dxa"/>
          </w:tcPr>
          <w:p w:rsidR="00AF5087" w:rsidRPr="00A408BF" w:rsidRDefault="00BC5525" w:rsidP="006D7A9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BC5525" w:rsidRPr="00CE5D8A" w:rsidTr="00BC5525">
        <w:trPr>
          <w:trHeight w:val="276"/>
          <w:jc w:val="center"/>
        </w:trPr>
        <w:tc>
          <w:tcPr>
            <w:tcW w:w="580" w:type="dxa"/>
            <w:vAlign w:val="center"/>
          </w:tcPr>
          <w:p w:rsidR="00BC5525" w:rsidRPr="00CE5D8A" w:rsidRDefault="00BC5525" w:rsidP="006D7A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08" w:type="dxa"/>
            <w:gridSpan w:val="3"/>
            <w:vAlign w:val="center"/>
          </w:tcPr>
          <w:p w:rsidR="00BC5525" w:rsidRPr="00CE5D8A" w:rsidRDefault="00BC5525" w:rsidP="006D7A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Централизованная зона энергоснабжения</w:t>
            </w:r>
          </w:p>
        </w:tc>
        <w:tc>
          <w:tcPr>
            <w:tcW w:w="2233" w:type="dxa"/>
            <w:vMerge w:val="restart"/>
            <w:vAlign w:val="center"/>
          </w:tcPr>
          <w:p w:rsidR="00BC5525" w:rsidRPr="00CE5D8A" w:rsidRDefault="00D07C83" w:rsidP="00D07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C5525" w:rsidRPr="00CE5D8A" w:rsidTr="00EA439B">
        <w:trPr>
          <w:trHeight w:val="843"/>
          <w:jc w:val="center"/>
        </w:trPr>
        <w:tc>
          <w:tcPr>
            <w:tcW w:w="580" w:type="dxa"/>
            <w:vAlign w:val="center"/>
          </w:tcPr>
          <w:p w:rsidR="00BC5525" w:rsidRPr="00CE5D8A" w:rsidRDefault="00BC5525" w:rsidP="006D7A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283" w:type="dxa"/>
            <w:vAlign w:val="center"/>
          </w:tcPr>
          <w:p w:rsidR="00BC5525" w:rsidRPr="00CE5D8A" w:rsidRDefault="00BC5525" w:rsidP="006D7A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Ханты-Мансийский автономный округ - Югра</w:t>
            </w:r>
          </w:p>
        </w:tc>
        <w:tc>
          <w:tcPr>
            <w:tcW w:w="3057" w:type="dxa"/>
            <w:vAlign w:val="center"/>
          </w:tcPr>
          <w:p w:rsidR="00EA439B" w:rsidRDefault="00EA439B" w:rsidP="00BC55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энергосбережения и повышения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централизованной зоны энергоснабжения АО </w:t>
            </w:r>
            <w:r w:rsidRPr="00EA439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ЮРЭСК</w:t>
            </w:r>
            <w:r w:rsidRPr="00EA439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2013-2017 гг.</w:t>
            </w:r>
          </w:p>
          <w:p w:rsidR="00EA439B" w:rsidRDefault="00EA439B" w:rsidP="00BC55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525" w:rsidRPr="00CE5D8A" w:rsidRDefault="00EA439B" w:rsidP="00BC55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Экспертное заключение</w:t>
            </w:r>
            <w:r w:rsidR="007E31DD">
              <w:rPr>
                <w:rFonts w:ascii="Times New Roman" w:hAnsi="Times New Roman" w:cs="Times New Roman"/>
                <w:sz w:val="24"/>
                <w:szCs w:val="24"/>
              </w:rPr>
              <w:t xml:space="preserve"> РЭК Тюменской облас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ти, ХМАО-Югры, ЯНАО по делу № 73-2016 от 20.12.2016</w:t>
            </w:r>
            <w:r w:rsidR="007E31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BC5525" w:rsidRPr="00CE5D8A" w:rsidRDefault="00EA439B" w:rsidP="009871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6,27</w:t>
            </w:r>
            <w:bookmarkStart w:id="0" w:name="_GoBack"/>
            <w:bookmarkEnd w:id="0"/>
            <w:r w:rsidR="00BC5525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2233" w:type="dxa"/>
            <w:vMerge/>
          </w:tcPr>
          <w:p w:rsidR="00BC5525" w:rsidRDefault="00BC5525" w:rsidP="009871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57D09" w:rsidRPr="004F6ACA" w:rsidRDefault="00357D09" w:rsidP="00EA2B42">
      <w:pPr>
        <w:jc w:val="center"/>
        <w:rPr>
          <w:rFonts w:ascii="Times New Roman" w:hAnsi="Times New Roman" w:cs="Times New Roman"/>
        </w:rPr>
      </w:pPr>
    </w:p>
    <w:sectPr w:rsidR="00357D09" w:rsidRPr="004F6ACA" w:rsidSect="003407B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777"/>
    <w:rsid w:val="00000B63"/>
    <w:rsid w:val="00002803"/>
    <w:rsid w:val="00022CF7"/>
    <w:rsid w:val="00022DE4"/>
    <w:rsid w:val="0003587C"/>
    <w:rsid w:val="00040B78"/>
    <w:rsid w:val="00043FE4"/>
    <w:rsid w:val="00051C74"/>
    <w:rsid w:val="0005321E"/>
    <w:rsid w:val="00053DC4"/>
    <w:rsid w:val="0005423B"/>
    <w:rsid w:val="00082ED0"/>
    <w:rsid w:val="000A2650"/>
    <w:rsid w:val="000C68AB"/>
    <w:rsid w:val="000E314C"/>
    <w:rsid w:val="000F1C6A"/>
    <w:rsid w:val="000F2DFC"/>
    <w:rsid w:val="000F4B79"/>
    <w:rsid w:val="00130F55"/>
    <w:rsid w:val="00131186"/>
    <w:rsid w:val="00147F5E"/>
    <w:rsid w:val="00171B43"/>
    <w:rsid w:val="001808BD"/>
    <w:rsid w:val="00185371"/>
    <w:rsid w:val="001866CE"/>
    <w:rsid w:val="00191C71"/>
    <w:rsid w:val="001A03F1"/>
    <w:rsid w:val="001A6B3E"/>
    <w:rsid w:val="001B741D"/>
    <w:rsid w:val="001C04DC"/>
    <w:rsid w:val="001D6777"/>
    <w:rsid w:val="001F0306"/>
    <w:rsid w:val="001F2D7B"/>
    <w:rsid w:val="001F4545"/>
    <w:rsid w:val="001F5CA4"/>
    <w:rsid w:val="0022291E"/>
    <w:rsid w:val="002442F0"/>
    <w:rsid w:val="00283008"/>
    <w:rsid w:val="002933A3"/>
    <w:rsid w:val="00293C15"/>
    <w:rsid w:val="00295897"/>
    <w:rsid w:val="0029611D"/>
    <w:rsid w:val="002A3FAE"/>
    <w:rsid w:val="002A5A50"/>
    <w:rsid w:val="002B191D"/>
    <w:rsid w:val="002B1E5C"/>
    <w:rsid w:val="002D149A"/>
    <w:rsid w:val="002D4D1C"/>
    <w:rsid w:val="002F0EC9"/>
    <w:rsid w:val="002F19BB"/>
    <w:rsid w:val="003244EE"/>
    <w:rsid w:val="003407B9"/>
    <w:rsid w:val="003514BB"/>
    <w:rsid w:val="003571D2"/>
    <w:rsid w:val="00357D09"/>
    <w:rsid w:val="00361814"/>
    <w:rsid w:val="00363720"/>
    <w:rsid w:val="003854C1"/>
    <w:rsid w:val="003B4141"/>
    <w:rsid w:val="003C0199"/>
    <w:rsid w:val="003C6217"/>
    <w:rsid w:val="003D17E2"/>
    <w:rsid w:val="003E4F45"/>
    <w:rsid w:val="003E59FF"/>
    <w:rsid w:val="003E7AFB"/>
    <w:rsid w:val="003F4F98"/>
    <w:rsid w:val="00400C55"/>
    <w:rsid w:val="004012E9"/>
    <w:rsid w:val="004073C6"/>
    <w:rsid w:val="00417D19"/>
    <w:rsid w:val="004236A7"/>
    <w:rsid w:val="00440476"/>
    <w:rsid w:val="004523B5"/>
    <w:rsid w:val="00453385"/>
    <w:rsid w:val="00476FCD"/>
    <w:rsid w:val="004917AF"/>
    <w:rsid w:val="004925B4"/>
    <w:rsid w:val="004C62ED"/>
    <w:rsid w:val="004E68C0"/>
    <w:rsid w:val="004F0C61"/>
    <w:rsid w:val="004F3BD4"/>
    <w:rsid w:val="004F6ACA"/>
    <w:rsid w:val="00526121"/>
    <w:rsid w:val="0054031B"/>
    <w:rsid w:val="00545FDB"/>
    <w:rsid w:val="00553A3F"/>
    <w:rsid w:val="00590404"/>
    <w:rsid w:val="00590E9B"/>
    <w:rsid w:val="00593E8D"/>
    <w:rsid w:val="00593F52"/>
    <w:rsid w:val="00595522"/>
    <w:rsid w:val="005A4353"/>
    <w:rsid w:val="005B1A76"/>
    <w:rsid w:val="005C0556"/>
    <w:rsid w:val="005D5CC4"/>
    <w:rsid w:val="005F1D9F"/>
    <w:rsid w:val="00602C5D"/>
    <w:rsid w:val="00635965"/>
    <w:rsid w:val="0063661B"/>
    <w:rsid w:val="0066731A"/>
    <w:rsid w:val="00695140"/>
    <w:rsid w:val="006B337E"/>
    <w:rsid w:val="006C4F81"/>
    <w:rsid w:val="006C79C4"/>
    <w:rsid w:val="006D7A9C"/>
    <w:rsid w:val="006E6777"/>
    <w:rsid w:val="0071114A"/>
    <w:rsid w:val="0071691A"/>
    <w:rsid w:val="00733C81"/>
    <w:rsid w:val="00735005"/>
    <w:rsid w:val="00736F1B"/>
    <w:rsid w:val="007609A0"/>
    <w:rsid w:val="00780704"/>
    <w:rsid w:val="00781CF0"/>
    <w:rsid w:val="00797BA4"/>
    <w:rsid w:val="007A3441"/>
    <w:rsid w:val="007A3B18"/>
    <w:rsid w:val="007A4050"/>
    <w:rsid w:val="007C2527"/>
    <w:rsid w:val="007C6FBA"/>
    <w:rsid w:val="007D457D"/>
    <w:rsid w:val="007E31DD"/>
    <w:rsid w:val="007F0DB9"/>
    <w:rsid w:val="008005D4"/>
    <w:rsid w:val="00802104"/>
    <w:rsid w:val="008131B0"/>
    <w:rsid w:val="00823F2A"/>
    <w:rsid w:val="0082582A"/>
    <w:rsid w:val="00826D5A"/>
    <w:rsid w:val="00830D22"/>
    <w:rsid w:val="00842F7E"/>
    <w:rsid w:val="008567E2"/>
    <w:rsid w:val="00873B8B"/>
    <w:rsid w:val="00874522"/>
    <w:rsid w:val="00883B93"/>
    <w:rsid w:val="008A109D"/>
    <w:rsid w:val="008A393A"/>
    <w:rsid w:val="008A536F"/>
    <w:rsid w:val="008E5978"/>
    <w:rsid w:val="00903248"/>
    <w:rsid w:val="00906FA9"/>
    <w:rsid w:val="00925E7A"/>
    <w:rsid w:val="00940263"/>
    <w:rsid w:val="0094391E"/>
    <w:rsid w:val="00956E70"/>
    <w:rsid w:val="009578D2"/>
    <w:rsid w:val="00966AD6"/>
    <w:rsid w:val="00973951"/>
    <w:rsid w:val="00980BA2"/>
    <w:rsid w:val="009871AD"/>
    <w:rsid w:val="00993237"/>
    <w:rsid w:val="009A2FE5"/>
    <w:rsid w:val="009B1814"/>
    <w:rsid w:val="009C232E"/>
    <w:rsid w:val="009C7447"/>
    <w:rsid w:val="009D2655"/>
    <w:rsid w:val="009D3D6E"/>
    <w:rsid w:val="009E1BF9"/>
    <w:rsid w:val="009F0005"/>
    <w:rsid w:val="00A102D7"/>
    <w:rsid w:val="00A131C5"/>
    <w:rsid w:val="00A51983"/>
    <w:rsid w:val="00A60443"/>
    <w:rsid w:val="00A764AD"/>
    <w:rsid w:val="00AB1D23"/>
    <w:rsid w:val="00AB64C7"/>
    <w:rsid w:val="00AB6A9F"/>
    <w:rsid w:val="00AC09DA"/>
    <w:rsid w:val="00AC3BF2"/>
    <w:rsid w:val="00AE5D91"/>
    <w:rsid w:val="00AE7EA5"/>
    <w:rsid w:val="00AF332F"/>
    <w:rsid w:val="00AF3D14"/>
    <w:rsid w:val="00AF5087"/>
    <w:rsid w:val="00B416FF"/>
    <w:rsid w:val="00B50DF8"/>
    <w:rsid w:val="00B64C81"/>
    <w:rsid w:val="00B922CF"/>
    <w:rsid w:val="00BB1C55"/>
    <w:rsid w:val="00BB71B4"/>
    <w:rsid w:val="00BC5525"/>
    <w:rsid w:val="00BD79C6"/>
    <w:rsid w:val="00BE1E5B"/>
    <w:rsid w:val="00BF78F3"/>
    <w:rsid w:val="00C00E43"/>
    <w:rsid w:val="00C040D7"/>
    <w:rsid w:val="00C25611"/>
    <w:rsid w:val="00C26A76"/>
    <w:rsid w:val="00C27085"/>
    <w:rsid w:val="00C368BB"/>
    <w:rsid w:val="00C400D2"/>
    <w:rsid w:val="00C47AFE"/>
    <w:rsid w:val="00C5124F"/>
    <w:rsid w:val="00C56DDD"/>
    <w:rsid w:val="00C63278"/>
    <w:rsid w:val="00C93E13"/>
    <w:rsid w:val="00CA06C8"/>
    <w:rsid w:val="00CC0E42"/>
    <w:rsid w:val="00CF57CB"/>
    <w:rsid w:val="00D05EFF"/>
    <w:rsid w:val="00D07C83"/>
    <w:rsid w:val="00D22BCC"/>
    <w:rsid w:val="00D30D6A"/>
    <w:rsid w:val="00D373CE"/>
    <w:rsid w:val="00D37AAE"/>
    <w:rsid w:val="00D432D6"/>
    <w:rsid w:val="00D57B0B"/>
    <w:rsid w:val="00D614FA"/>
    <w:rsid w:val="00D71C72"/>
    <w:rsid w:val="00D82479"/>
    <w:rsid w:val="00D84B64"/>
    <w:rsid w:val="00D853F7"/>
    <w:rsid w:val="00D91845"/>
    <w:rsid w:val="00D9254B"/>
    <w:rsid w:val="00D956B9"/>
    <w:rsid w:val="00DA37B1"/>
    <w:rsid w:val="00DC0A9F"/>
    <w:rsid w:val="00DF6536"/>
    <w:rsid w:val="00E30F74"/>
    <w:rsid w:val="00E36682"/>
    <w:rsid w:val="00E4012D"/>
    <w:rsid w:val="00E41157"/>
    <w:rsid w:val="00E61322"/>
    <w:rsid w:val="00E7628F"/>
    <w:rsid w:val="00E86385"/>
    <w:rsid w:val="00E94A97"/>
    <w:rsid w:val="00EA2B42"/>
    <w:rsid w:val="00EA439B"/>
    <w:rsid w:val="00EB1B0E"/>
    <w:rsid w:val="00EC2611"/>
    <w:rsid w:val="00EC5758"/>
    <w:rsid w:val="00EE1E05"/>
    <w:rsid w:val="00EF4E4F"/>
    <w:rsid w:val="00F10007"/>
    <w:rsid w:val="00F12CE6"/>
    <w:rsid w:val="00F3212F"/>
    <w:rsid w:val="00F32FC3"/>
    <w:rsid w:val="00F3542E"/>
    <w:rsid w:val="00F43E61"/>
    <w:rsid w:val="00F46589"/>
    <w:rsid w:val="00F62469"/>
    <w:rsid w:val="00F63164"/>
    <w:rsid w:val="00FB493A"/>
    <w:rsid w:val="00FC13C9"/>
    <w:rsid w:val="00FC3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F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07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3407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94A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F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07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3407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94A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Зыков Сергей Игоревич</dc:creator>
  <cp:keywords/>
  <dc:description/>
  <cp:lastModifiedBy>Старовойтов Сергей Юрьевич</cp:lastModifiedBy>
  <cp:revision>18</cp:revision>
  <cp:lastPrinted>2017-02-28T05:36:00Z</cp:lastPrinted>
  <dcterms:created xsi:type="dcterms:W3CDTF">2013-02-14T04:08:00Z</dcterms:created>
  <dcterms:modified xsi:type="dcterms:W3CDTF">2018-02-07T05:36:00Z</dcterms:modified>
</cp:coreProperties>
</file>